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sz w:val="24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color w:val="1F4397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--</w:t>
      </w:r>
      <w:r>
        <w:rPr>
          <w:rFonts w:hint="eastAsia" w:asciiTheme="minorEastAsia" w:hAnsiTheme="minorEastAsia" w:eastAsiaTheme="minorEastAsia" w:cstheme="minorEastAsia"/>
          <w:b/>
          <w:color w:val="1F4397"/>
          <w:sz w:val="24"/>
          <w:szCs w:val="24"/>
        </w:rPr>
        <w:t>供应商</w:t>
      </w:r>
      <w:r>
        <w:rPr>
          <w:rFonts w:hint="eastAsia" w:asciiTheme="minorEastAsia" w:hAnsiTheme="minorEastAsia" w:cstheme="minorEastAsia"/>
          <w:b/>
          <w:color w:val="1F4397"/>
          <w:sz w:val="24"/>
          <w:szCs w:val="24"/>
          <w:lang w:eastAsia="zh-CN"/>
        </w:rPr>
        <w:t>（收购商）</w:t>
      </w:r>
      <w:r>
        <w:rPr>
          <w:rFonts w:hint="eastAsia" w:asciiTheme="minorEastAsia" w:hAnsiTheme="minorEastAsia" w:eastAsiaTheme="minorEastAsia" w:cstheme="minorEastAsia"/>
          <w:b/>
          <w:color w:val="1F4397"/>
          <w:sz w:val="24"/>
          <w:szCs w:val="24"/>
        </w:rPr>
        <w:t>入网登记注册说明书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440" w:lineRule="exact"/>
        <w:ind w:right="3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333333"/>
          <w:sz w:val="24"/>
          <w:szCs w:val="24"/>
          <w:u w:val="none"/>
        </w:rPr>
        <w:t>一、供应商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333333"/>
          <w:sz w:val="24"/>
          <w:szCs w:val="24"/>
          <w:u w:val="none"/>
          <w:lang w:eastAsia="zh-CN"/>
        </w:rPr>
        <w:t>（收购商）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333333"/>
          <w:sz w:val="24"/>
          <w:szCs w:val="24"/>
          <w:u w:val="none"/>
        </w:rPr>
        <w:t>入网登记注册流程说明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333333"/>
          <w:sz w:val="24"/>
          <w:szCs w:val="24"/>
          <w:u w:val="none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333333"/>
          <w:sz w:val="24"/>
          <w:szCs w:val="24"/>
          <w:u w:val="none"/>
        </w:rPr>
        <w:t>我司网址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333333"/>
          <w:sz w:val="24"/>
          <w:szCs w:val="24"/>
          <w:u w:val="none"/>
          <w:lang w:val="en-US"/>
        </w:rPr>
        <w:t>WWW.XSI.COM.CN)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、请仔细阅读供应商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（以下供应商和收购商均简称为“供应商”）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注册说明书；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、点击最下方</w:t>
      </w:r>
      <w:r>
        <w:rPr>
          <w:rStyle w:val="9"/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“</w:t>
      </w:r>
      <w:r>
        <w:rPr>
          <w:rStyle w:val="9"/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附件表格下载</w:t>
      </w:r>
      <w:r>
        <w:rPr>
          <w:rStyle w:val="9"/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按键下载，填写附表格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（一、二）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签字盖章后上传系统（</w:t>
      </w:r>
      <w:r>
        <w:rPr>
          <w:rFonts w:hint="eastAsia" w:asciiTheme="minorEastAsia" w:hAnsiTheme="minorEastAsia" w:eastAsiaTheme="minorEastAsia" w:cstheme="minorEastAsia"/>
          <w:b/>
          <w:i w:val="0"/>
          <w:color w:val="333333"/>
          <w:sz w:val="24"/>
          <w:szCs w:val="24"/>
          <w:u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i w:val="0"/>
          <w:color w:val="FF0000"/>
          <w:sz w:val="24"/>
          <w:szCs w:val="24"/>
          <w:u w:val="none"/>
        </w:rPr>
        <w:t>原件送我司企划信息部招标管理室审核，可快递</w:t>
      </w:r>
      <w:r>
        <w:rPr>
          <w:rFonts w:hint="eastAsia" w:asciiTheme="minorEastAsia" w:hAnsiTheme="minorEastAsia" w:eastAsiaTheme="minorEastAsia" w:cstheme="minorEastAsia"/>
          <w:b/>
          <w:i w:val="0"/>
          <w:color w:val="333333"/>
          <w:sz w:val="24"/>
          <w:szCs w:val="24"/>
          <w:u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、点击最下方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Style w:val="9"/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同意并继续注册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按键；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、在填写信息页面，如实填写供应商的真实、准确信息，其中打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" * "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的字段信息必须填写，如未填写，系统将不接受注册登记（其中供货范围一栏可代表性地填写部分内容）；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、填写完毕后，建议供应商详细检查一遍，在核对填写信息无误后，点击最下方的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Style w:val="9"/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提交注册信息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按键，如出现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Style w:val="9"/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供应商信息注册成功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信息框表示注册</w:t>
      </w:r>
      <w:r>
        <w:rPr>
          <w:rFonts w:hint="eastAsia" w:asciiTheme="minorEastAsia" w:hAnsiTheme="minorEastAsia" w:eastAsiaTheme="minorEastAsia" w:cstheme="minorEastAsia"/>
          <w:color w:val="5F5F5F"/>
          <w:sz w:val="24"/>
          <w:szCs w:val="24"/>
        </w:rPr>
        <w:t>登记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成功；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、供应商注册登记</w:t>
      </w:r>
      <w:r>
        <w:rPr>
          <w:rFonts w:hint="eastAsia" w:asciiTheme="minorEastAsia" w:hAnsiTheme="minorEastAsia" w:eastAsiaTheme="minorEastAsia" w:cstheme="minorEastAsia"/>
          <w:color w:val="5F5F5F"/>
          <w:sz w:val="24"/>
          <w:szCs w:val="24"/>
        </w:rPr>
        <w:t>成功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后，进入待审查状态，</w:t>
      </w:r>
      <w:r>
        <w:rPr>
          <w:rFonts w:hint="eastAsia" w:asciiTheme="minorEastAsia" w:hAnsiTheme="minorEastAsia" w:eastAsiaTheme="minorEastAsia" w:cstheme="minorEastAsia"/>
          <w:color w:val="5F5F5F"/>
          <w:sz w:val="24"/>
          <w:szCs w:val="24"/>
        </w:rPr>
        <w:t>待我司供应商资料审查通过后才可参与报价</w:t>
      </w:r>
      <w:r>
        <w:rPr>
          <w:rFonts w:hint="eastAsia" w:asciiTheme="minorEastAsia" w:hAnsiTheme="minorEastAsia" w:eastAsiaTheme="minorEastAsia" w:cstheme="minorEastAsia"/>
          <w:color w:val="5F5F5F"/>
          <w:sz w:val="24"/>
          <w:szCs w:val="24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40" w:lineRule="exact"/>
        <w:ind w:right="3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333333"/>
          <w:sz w:val="24"/>
          <w:szCs w:val="24"/>
          <w:u w:val="none"/>
        </w:rPr>
        <w:t>二、供应商入网登记注意事项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、供应商在注册时，必须要记录好自己的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Style w:val="9"/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 xml:space="preserve">用户名 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和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Style w:val="9"/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密码</w:t>
      </w:r>
      <w:r>
        <w:rPr>
          <w:rStyle w:val="9"/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，用户名在注册登记信息提交后是不能修改的，建议供应商用自己法人（即单位名称）每个汉字的第一个阿拉伯字母组成；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如：厦门船舶重工股份有限公司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,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选择用户名为：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  <w:lang w:val="en-US"/>
        </w:rPr>
        <w:t>xmcbzggfyxgs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企业名称或境外公司国内代表机构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一栏，填写时必须按照营业执照的相应信息完整填写，不可简写；在供应商提交注册登记后，所有打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*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字段信息是不能任意修改的；当注册供应商经过审查并通过后，对打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*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字段信息进行修改时，供应商账户状态自动进入待审核状态。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40" w:lineRule="exact"/>
        <w:ind w:right="3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333333"/>
          <w:sz w:val="24"/>
          <w:szCs w:val="24"/>
          <w:u w:val="none"/>
        </w:rPr>
        <w:t>三、供应商入网资质文件送审说明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、供应商入网登记后，应立即提交书面审查资料，书面审查资料必须与在我司网络上注册的信息完全一致。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、资料送审部门及联系方式如下：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</w:rPr>
        <w:t>邮寄单位：厦门船舶重工股份有限公司新办公楼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  <w:lang w:val="en-US"/>
        </w:rPr>
        <w:t>14F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color w:val="0070C0"/>
          <w:sz w:val="24"/>
          <w:szCs w:val="24"/>
          <w:lang w:eastAsia="zh-CN"/>
        </w:rPr>
        <w:t>行政管理部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</w:rPr>
        <w:t>邮寄地址：福建省厦门市海沧区排头路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</w:rPr>
        <w:t>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</w:rPr>
        <w:t>邮政编码：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  <w:lang w:val="en-US"/>
        </w:rPr>
        <w:t xml:space="preserve"> 361026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</w:rPr>
        <w:t>收 件 人：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  <w:lang w:eastAsia="zh-CN"/>
        </w:rPr>
        <w:t>王宝羡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  <w:lang w:val="en-US"/>
        </w:rPr>
        <w:t xml:space="preserve"> 0592-6586800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</w:rPr>
        <w:t>联系邮箱：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  <w:lang w:val="en-US" w:eastAsia="zh-CN"/>
        </w:rPr>
        <w:t>zgbls</w:t>
      </w:r>
      <w:r>
        <w:rPr>
          <w:rFonts w:hint="eastAsia" w:asciiTheme="minorEastAsia" w:hAnsiTheme="minorEastAsia" w:eastAsiaTheme="minorEastAsia" w:cstheme="minorEastAsia"/>
          <w:color w:val="1F4397"/>
          <w:sz w:val="24"/>
          <w:szCs w:val="24"/>
          <w:lang w:val="en-US"/>
        </w:rPr>
        <w:t>@xsi.com.cn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40" w:lineRule="exact"/>
        <w:ind w:right="3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333333"/>
          <w:sz w:val="24"/>
          <w:szCs w:val="24"/>
          <w:u w:val="none"/>
        </w:rPr>
        <w:t>四、供应商入网资质审核处理时间说明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、初始注册登记，自注册供应商资料送达审查部门后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个工作日内完成资质审核工作，如需提供补充审查资料的，自补充资料送达审查部门后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个工作日内完成资质审核工作。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特别提示说明： 供应商入网络资格审查仅限一般资质审查，如有招标项目对投标方有专业资质要求的，将在项目招标时进行资质后审的方式，届时，投标方应根据招标项目专业资格审查要求，进行资质材料的报送。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、供应商入网资质审查通过后，供应商出现审查信息变动的，供应商应及时登录我司网站进行修改，此时账户进入待审核状态，供应商需重新邮寄修正后的相应入网资质审查资料，自修订后资料送达审查部门后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个工作日内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完成资质审核工作。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40" w:lineRule="exact"/>
        <w:ind w:right="3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333333"/>
          <w:sz w:val="24"/>
          <w:szCs w:val="24"/>
          <w:u w:val="none"/>
        </w:rPr>
        <w:t>五、供应商信息修改操作说明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如供应商注册信息发生更改时，可登入到自已的账户，单击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我的资料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进行更改。修改完后点击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保存修改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，此时供应商的账户转为待审核状态，供应商需提供变更证明和变更后所要求的资审材料进行复核，复核通过并重新启用账户后，方可进入我司网站报价。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40" w:lineRule="exact"/>
        <w:ind w:right="3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333333"/>
          <w:sz w:val="24"/>
          <w:szCs w:val="24"/>
          <w:u w:val="none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333333"/>
          <w:sz w:val="24"/>
          <w:szCs w:val="24"/>
          <w:u w:val="none"/>
        </w:rPr>
        <w:t>、供应商投标流程说明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、点击我司网站主页右上角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登录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按键，在用户名和密码框中录入自己的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用户名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和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密码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后，点击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确定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按键；如网站右上角出现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禁止报价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，则表示账户有问题，如网站右上角出现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限制报价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，则表示未审核或审核未通过，具体情况，请及时与我司审核部门联系；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2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、每个招标（询价）项目的报价截止时间为该项目网上公布的</w:t>
      </w:r>
      <w:r>
        <w:rPr>
          <w:rFonts w:hint="eastAsia" w:asciiTheme="minorEastAsia" w:hAnsiTheme="minorEastAsia" w:eastAsiaTheme="minorEastAsia" w:cstheme="minorEastAsia"/>
          <w:b/>
          <w:i w:val="0"/>
          <w:color w:val="333333"/>
          <w:sz w:val="24"/>
          <w:szCs w:val="24"/>
          <w:u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i w:val="0"/>
          <w:color w:val="FF0000"/>
          <w:sz w:val="24"/>
          <w:szCs w:val="24"/>
          <w:u w:val="none"/>
        </w:rPr>
        <w:t xml:space="preserve">截止日 </w:t>
      </w:r>
      <w:r>
        <w:rPr>
          <w:rStyle w:val="9"/>
          <w:rFonts w:hint="eastAsia" w:asciiTheme="minorEastAsia" w:hAnsiTheme="minorEastAsia" w:eastAsiaTheme="minorEastAsia" w:cstheme="minorEastAsia"/>
          <w:i w:val="0"/>
          <w:color w:val="1F4397"/>
          <w:sz w:val="24"/>
          <w:szCs w:val="24"/>
          <w:u w:val="none"/>
          <w:lang w:val="en-US"/>
        </w:rPr>
        <w:t>17:00</w:t>
      </w:r>
      <w:r>
        <w:rPr>
          <w:rFonts w:hint="eastAsia" w:asciiTheme="minorEastAsia" w:hAnsiTheme="minorEastAsia" w:eastAsiaTheme="minorEastAsia" w:cstheme="minorEastAsia"/>
          <w:b/>
          <w:i w:val="0"/>
          <w:color w:val="FF0000"/>
          <w:sz w:val="24"/>
          <w:szCs w:val="24"/>
          <w:u w:val="none"/>
        </w:rPr>
        <w:t>（北京时间</w:t>
      </w:r>
      <w:r>
        <w:rPr>
          <w:rFonts w:hint="eastAsia" w:asciiTheme="minorEastAsia" w:hAnsiTheme="minorEastAsia" w:eastAsiaTheme="minorEastAsia" w:cstheme="minorEastAsia"/>
          <w:b/>
          <w:i w:val="0"/>
          <w:color w:val="333333"/>
          <w:sz w:val="24"/>
          <w:szCs w:val="24"/>
          <w:u w:val="none"/>
        </w:rPr>
        <w:t xml:space="preserve">） 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，超过截止时间，投标系统将拒绝接受该项目任何供应商的网络投标报价，请供应商必须在每个项目的截止时间内完成。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15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lang w:val="en-US" w:eastAsia="zh-CN" w:bidi="ar"/>
        </w:rPr>
        <w:t>3、每个招标（询价）项目在投标报价截止之前，供应商如发现自己的报价有误，或者需要对投标文件进行调整修订，可以在该招标（询价）项目的投标报价截止时间前进行重新投标报价。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  <w:bookmarkStart w:id="0" w:name="_GoBack"/>
      <w:bookmarkEnd w:id="0"/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rFonts w:hint="eastAsia"/>
          <w:sz w:val="21"/>
        </w:rPr>
      </w:pPr>
    </w:p>
    <w:p>
      <w:pPr>
        <w:pStyle w:val="5"/>
        <w:ind w:firstLine="0" w:firstLineChars="0"/>
        <w:rPr>
          <w:b/>
          <w:bCs/>
          <w:sz w:val="30"/>
          <w:szCs w:val="30"/>
        </w:rPr>
      </w:pPr>
      <w:r>
        <w:rPr>
          <w:rFonts w:hint="eastAsia"/>
          <w:sz w:val="21"/>
        </w:rPr>
        <w:t>附表一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         </w:t>
      </w:r>
      <w:r>
        <w:rPr>
          <w:rFonts w:hint="eastAsia"/>
          <w:b/>
          <w:bCs/>
          <w:sz w:val="30"/>
          <w:szCs w:val="30"/>
        </w:rPr>
        <w:t xml:space="preserve">  厦门船舶重工股份有限公司</w:t>
      </w:r>
    </w:p>
    <w:p>
      <w:pPr>
        <w:pStyle w:val="5"/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  <w:lang w:eastAsia="zh-CN"/>
        </w:rPr>
        <w:t>收购商</w:t>
      </w:r>
      <w:r>
        <w:rPr>
          <w:rFonts w:hint="eastAsia"/>
          <w:b/>
          <w:bCs/>
          <w:lang w:val="en-US" w:eastAsia="zh-CN"/>
        </w:rPr>
        <w:t>/</w:t>
      </w:r>
      <w:r>
        <w:rPr>
          <w:rFonts w:hint="eastAsia"/>
          <w:b/>
          <w:bCs/>
        </w:rPr>
        <w:t>供应商（国内产品生产商）信息表</w:t>
      </w:r>
    </w:p>
    <w:tbl>
      <w:tblPr>
        <w:tblStyle w:val="10"/>
        <w:tblW w:w="9230" w:type="dxa"/>
        <w:jc w:val="center"/>
        <w:tblInd w:w="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012"/>
        <w:gridCol w:w="987"/>
        <w:gridCol w:w="1559"/>
        <w:gridCol w:w="284"/>
        <w:gridCol w:w="7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（加盖公章）</w:t>
            </w:r>
          </w:p>
        </w:tc>
        <w:tc>
          <w:tcPr>
            <w:tcW w:w="76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注册住所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办公地址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创业时间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传真号码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业务部门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业务经办人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28" w:type="dxa"/>
            <w:vMerge w:val="restart"/>
            <w:tcBorders>
              <w:bottom w:val="dashed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法定代表人电话</w:t>
            </w:r>
          </w:p>
        </w:tc>
        <w:tc>
          <w:tcPr>
            <w:tcW w:w="2999" w:type="dxa"/>
            <w:gridSpan w:val="2"/>
            <w:tcBorders>
              <w:bottom w:val="dashed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</w:tc>
        <w:tc>
          <w:tcPr>
            <w:tcW w:w="185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业务经办人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53" w:type="dxa"/>
            <w:tcBorders>
              <w:bottom w:val="dashed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dashed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（手）</w:t>
            </w:r>
          </w:p>
        </w:tc>
        <w:tc>
          <w:tcPr>
            <w:tcW w:w="185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3" w:type="dxa"/>
            <w:tcBorders>
              <w:top w:val="dashed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公司网址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帐号</w:t>
            </w:r>
          </w:p>
        </w:tc>
        <w:tc>
          <w:tcPr>
            <w:tcW w:w="460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税号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  <w:jc w:val="center"/>
        </w:trPr>
        <w:tc>
          <w:tcPr>
            <w:tcW w:w="16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营业</w:t>
            </w:r>
            <w:r>
              <w:rPr>
                <w:rFonts w:hint="eastAsia"/>
                <w:sz w:val="24"/>
              </w:rPr>
              <w:t>范围</w:t>
            </w:r>
          </w:p>
        </w:tc>
        <w:tc>
          <w:tcPr>
            <w:tcW w:w="76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6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供应</w:t>
            </w:r>
            <w:r>
              <w:rPr>
                <w:rFonts w:hint="eastAsia"/>
                <w:sz w:val="24"/>
                <w:lang w:val="en-US" w:eastAsia="zh-CN"/>
              </w:rPr>
              <w:t>/收购商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承诺事项</w:t>
            </w:r>
          </w:p>
        </w:tc>
        <w:tc>
          <w:tcPr>
            <w:tcW w:w="76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合同生效后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供应</w:t>
            </w:r>
            <w:r>
              <w:rPr>
                <w:rFonts w:hint="eastAsia"/>
                <w:sz w:val="24"/>
                <w:lang w:val="en-US" w:eastAsia="zh-CN"/>
              </w:rPr>
              <w:t>/收购</w:t>
            </w:r>
            <w:r>
              <w:rPr>
                <w:rFonts w:hint="eastAsia"/>
                <w:sz w:val="24"/>
              </w:rPr>
              <w:t>数量：按照需方要求数量准确提供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供应</w:t>
            </w:r>
            <w:r>
              <w:rPr>
                <w:rFonts w:hint="eastAsia"/>
                <w:sz w:val="24"/>
                <w:lang w:val="en-US" w:eastAsia="zh-CN"/>
              </w:rPr>
              <w:t>/收购</w:t>
            </w:r>
            <w:r>
              <w:rPr>
                <w:rFonts w:hint="eastAsia"/>
                <w:sz w:val="24"/>
              </w:rPr>
              <w:t>周期：按照需方物资纳期要求准时供货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</w:t>
            </w:r>
            <w:r>
              <w:rPr>
                <w:rFonts w:hint="eastAsia"/>
                <w:sz w:val="24"/>
                <w:lang w:val="en-US" w:eastAsia="zh-CN"/>
              </w:rPr>
              <w:t>/收购</w:t>
            </w:r>
            <w:r>
              <w:rPr>
                <w:rFonts w:hint="eastAsia"/>
                <w:sz w:val="24"/>
              </w:rPr>
              <w:t>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合同章样本</w:t>
            </w:r>
          </w:p>
        </w:tc>
        <w:tc>
          <w:tcPr>
            <w:tcW w:w="2999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法定</w:t>
            </w:r>
            <w:r>
              <w:rPr>
                <w:rFonts w:hint="eastAsia"/>
              </w:rPr>
              <w:t>代表人</w:t>
            </w:r>
          </w:p>
          <w:p>
            <w:pPr>
              <w:pStyle w:val="4"/>
              <w:ind w:firstLine="210" w:firstLineChars="100"/>
            </w:pPr>
            <w:r>
              <w:rPr>
                <w:rFonts w:hint="eastAsia"/>
              </w:rPr>
              <w:t>签字样本</w:t>
            </w:r>
          </w:p>
        </w:tc>
        <w:tc>
          <w:tcPr>
            <w:tcW w:w="3044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6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签字样本</w:t>
            </w:r>
          </w:p>
        </w:tc>
        <w:tc>
          <w:tcPr>
            <w:tcW w:w="304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5"/>
        <w:spacing w:line="360" w:lineRule="auto"/>
        <w:ind w:firstLine="0" w:firstLineChars="0"/>
      </w:pPr>
      <w:r>
        <w:rPr>
          <w:rFonts w:hint="eastAsia"/>
          <w:bCs/>
          <w:sz w:val="21"/>
        </w:rPr>
        <w:t xml:space="preserve">附表二   </w:t>
      </w:r>
    </w:p>
    <w:p>
      <w:pPr>
        <w:pStyle w:val="5"/>
        <w:spacing w:line="360" w:lineRule="auto"/>
        <w:ind w:firstLine="0" w:firstLineChars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供应商</w:t>
      </w:r>
      <w:r>
        <w:rPr>
          <w:rFonts w:hint="eastAsia"/>
          <w:b/>
          <w:bCs/>
          <w:sz w:val="30"/>
          <w:szCs w:val="30"/>
          <w:lang w:val="en-US" w:eastAsia="zh-CN"/>
        </w:rPr>
        <w:t>/收购商</w:t>
      </w:r>
      <w:r>
        <w:rPr>
          <w:rFonts w:hint="eastAsia"/>
          <w:b/>
          <w:bCs/>
          <w:sz w:val="30"/>
          <w:szCs w:val="30"/>
        </w:rPr>
        <w:t>入网登记注册</w:t>
      </w:r>
    </w:p>
    <w:p>
      <w:pPr>
        <w:pStyle w:val="5"/>
        <w:spacing w:line="360" w:lineRule="auto"/>
        <w:ind w:firstLine="0" w:firstLineChars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授权和材料真实性承诺书</w:t>
      </w:r>
    </w:p>
    <w:p>
      <w:pPr>
        <w:pStyle w:val="5"/>
        <w:spacing w:line="360" w:lineRule="auto"/>
        <w:ind w:firstLine="0" w:firstLineChars="0"/>
        <w:jc w:val="center"/>
      </w:pPr>
    </w:p>
    <w:p>
      <w:pPr>
        <w:pStyle w:val="5"/>
        <w:spacing w:line="36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至：厦门船舶重工股份有限公司</w:t>
      </w:r>
    </w:p>
    <w:p>
      <w:pPr>
        <w:pStyle w:val="5"/>
        <w:ind w:firstLine="537" w:firstLineChars="192"/>
      </w:pPr>
      <w:r>
        <w:rPr>
          <w:rFonts w:hint="eastAsia"/>
        </w:rPr>
        <w:t>本单位在办理加入贵司网络登记注册和后续参与贵司招标（询价）项目投标时，承诺所提交的供应商资质材料文件都是合法、真实、有效的，如有任何弄虚作假，本单位愿意接受贵司做出的取消投标、中标资格的处理意见。</w:t>
      </w:r>
    </w:p>
    <w:p>
      <w:pPr>
        <w:pStyle w:val="5"/>
        <w:tabs>
          <w:tab w:val="left" w:pos="7167"/>
        </w:tabs>
        <w:spacing w:line="360" w:lineRule="auto"/>
        <w:ind w:firstLine="560" w:firstLineChars="200"/>
        <w:rPr>
          <w:sz w:val="24"/>
        </w:rPr>
      </w:pPr>
      <w:r>
        <w:rPr>
          <w:rFonts w:hint="eastAsia"/>
          <w:sz w:val="28"/>
          <w:szCs w:val="28"/>
        </w:rPr>
        <w:t>并授权：</w:t>
      </w:r>
    </w:p>
    <w:tbl>
      <w:tblPr>
        <w:tblStyle w:val="10"/>
        <w:tblW w:w="7763" w:type="dxa"/>
        <w:tblInd w:w="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5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vAlign w:val="top"/>
          </w:tcPr>
          <w:p>
            <w:pPr>
              <w:pStyle w:val="5"/>
              <w:tabs>
                <w:tab w:val="left" w:pos="7167"/>
              </w:tabs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813" w:type="dxa"/>
            <w:vAlign w:val="top"/>
          </w:tcPr>
          <w:p>
            <w:pPr>
              <w:pStyle w:val="5"/>
              <w:tabs>
                <w:tab w:val="left" w:pos="7167"/>
              </w:tabs>
              <w:spacing w:line="36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top"/>
          </w:tcPr>
          <w:p>
            <w:pPr>
              <w:pStyle w:val="5"/>
              <w:tabs>
                <w:tab w:val="left" w:pos="7167"/>
              </w:tabs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813" w:type="dxa"/>
            <w:vAlign w:val="top"/>
          </w:tcPr>
          <w:p>
            <w:pPr>
              <w:pStyle w:val="5"/>
              <w:tabs>
                <w:tab w:val="left" w:pos="7167"/>
              </w:tabs>
              <w:spacing w:line="36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top"/>
          </w:tcPr>
          <w:p>
            <w:pPr>
              <w:pStyle w:val="5"/>
              <w:tabs>
                <w:tab w:val="left" w:pos="7167"/>
              </w:tabs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813" w:type="dxa"/>
            <w:vAlign w:val="top"/>
          </w:tcPr>
          <w:p>
            <w:pPr>
              <w:pStyle w:val="5"/>
              <w:tabs>
                <w:tab w:val="left" w:pos="7167"/>
              </w:tabs>
              <w:spacing w:line="36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top"/>
          </w:tcPr>
          <w:p>
            <w:pPr>
              <w:pStyle w:val="5"/>
              <w:tabs>
                <w:tab w:val="left" w:pos="7167"/>
              </w:tabs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办事身份</w:t>
            </w:r>
          </w:p>
        </w:tc>
        <w:tc>
          <w:tcPr>
            <w:tcW w:w="5813" w:type="dxa"/>
            <w:vAlign w:val="top"/>
          </w:tcPr>
          <w:p>
            <w:pPr>
              <w:pStyle w:val="5"/>
              <w:tabs>
                <w:tab w:val="left" w:pos="7167"/>
              </w:tabs>
              <w:spacing w:line="360" w:lineRule="auto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pStyle w:val="5"/>
        <w:tabs>
          <w:tab w:val="left" w:pos="7167"/>
        </w:tabs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在贵司网站办理入网登记注册及投标报价工作。</w:t>
      </w:r>
    </w:p>
    <w:p>
      <w:pPr>
        <w:pStyle w:val="5"/>
        <w:tabs>
          <w:tab w:val="left" w:pos="7167"/>
        </w:tabs>
        <w:spacing w:line="360" w:lineRule="auto"/>
        <w:ind w:firstLine="0" w:firstLineChars="0"/>
        <w:rPr>
          <w:sz w:val="28"/>
          <w:szCs w:val="28"/>
        </w:rPr>
      </w:pPr>
    </w:p>
    <w:p>
      <w:pPr>
        <w:pStyle w:val="5"/>
        <w:tabs>
          <w:tab w:val="left" w:pos="7167"/>
        </w:tabs>
        <w:spacing w:line="360" w:lineRule="auto"/>
        <w:ind w:firstLine="560" w:firstLineChars="200"/>
        <w:rPr>
          <w:sz w:val="24"/>
        </w:rPr>
      </w:pPr>
      <w:r>
        <w:rPr>
          <w:rFonts w:hint="eastAsia"/>
          <w:sz w:val="28"/>
          <w:szCs w:val="28"/>
        </w:rPr>
        <w:t>特此授权</w:t>
      </w:r>
    </w:p>
    <w:p>
      <w:pPr>
        <w:pStyle w:val="5"/>
        <w:tabs>
          <w:tab w:val="left" w:pos="7167"/>
        </w:tabs>
        <w:spacing w:line="360" w:lineRule="auto"/>
        <w:ind w:firstLine="570" w:firstLineChars="0"/>
        <w:rPr>
          <w:sz w:val="24"/>
        </w:rPr>
      </w:pPr>
    </w:p>
    <w:p>
      <w:pPr>
        <w:pStyle w:val="5"/>
        <w:tabs>
          <w:tab w:val="left" w:pos="7167"/>
        </w:tabs>
        <w:spacing w:line="360" w:lineRule="auto"/>
        <w:ind w:firstLine="3080" w:firstLineChars="1100"/>
        <w:rPr>
          <w:rFonts w:hint="eastAsia"/>
          <w:u w:val="single"/>
        </w:rPr>
      </w:pPr>
      <w:r>
        <w:rPr>
          <w:rFonts w:hint="eastAsia"/>
        </w:rPr>
        <w:t>单位名称：</w:t>
      </w:r>
      <w:r>
        <w:rPr>
          <w:rFonts w:hint="eastAsia"/>
          <w:u w:val="single"/>
        </w:rPr>
        <w:t xml:space="preserve">                       </w:t>
      </w:r>
    </w:p>
    <w:p>
      <w:pPr>
        <w:pStyle w:val="5"/>
        <w:tabs>
          <w:tab w:val="left" w:pos="7167"/>
        </w:tabs>
        <w:spacing w:line="360" w:lineRule="auto"/>
        <w:ind w:firstLine="2800" w:firstLineChars="1000"/>
      </w:pPr>
      <w:r>
        <w:rPr>
          <w:rFonts w:hint="eastAsia"/>
        </w:rPr>
        <w:t>（</w:t>
      </w:r>
      <w:r>
        <w:rPr>
          <w:rFonts w:hint="eastAsia"/>
          <w:color w:val="FF0000"/>
        </w:rPr>
        <w:t>加盖公章</w:t>
      </w:r>
      <w:r>
        <w:rPr>
          <w:rFonts w:hint="eastAsia"/>
        </w:rPr>
        <w:t>）</w:t>
      </w:r>
    </w:p>
    <w:p>
      <w:pPr>
        <w:pStyle w:val="5"/>
        <w:tabs>
          <w:tab w:val="left" w:pos="7167"/>
        </w:tabs>
        <w:spacing w:line="360" w:lineRule="auto"/>
        <w:ind w:firstLine="2940" w:firstLineChars="1050"/>
        <w:rPr>
          <w:u w:val="single"/>
        </w:rPr>
      </w:pPr>
      <w:r>
        <w:rPr>
          <w:rFonts w:hint="eastAsia"/>
        </w:rPr>
        <w:t>法定代表人签字：</w:t>
      </w:r>
      <w:r>
        <w:rPr>
          <w:rFonts w:hint="eastAsia"/>
          <w:u w:val="single"/>
        </w:rPr>
        <w:t xml:space="preserve">                 </w:t>
      </w:r>
    </w:p>
    <w:p>
      <w:pPr>
        <w:pStyle w:val="5"/>
        <w:tabs>
          <w:tab w:val="left" w:pos="7167"/>
        </w:tabs>
        <w:spacing w:line="360" w:lineRule="auto"/>
        <w:ind w:firstLine="3220" w:firstLineChars="1150"/>
      </w:pPr>
      <w:r>
        <w:rPr>
          <w:rFonts w:hint="eastAsia"/>
        </w:rPr>
        <w:t xml:space="preserve">日   期：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年    月    日</w:t>
      </w: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171C7"/>
    <w:rsid w:val="1C454711"/>
    <w:rsid w:val="256171C7"/>
    <w:rsid w:val="3DF145BF"/>
    <w:rsid w:val="42186672"/>
    <w:rsid w:val="485056B8"/>
    <w:rsid w:val="4C582C68"/>
    <w:rsid w:val="651B2F1A"/>
    <w:rsid w:val="6E9F4848"/>
    <w:rsid w:val="7BD73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spacing w:after="240" w:line="240" w:lineRule="atLeast"/>
      <w:jc w:val="left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jc w:val="left"/>
    </w:pPr>
    <w:rPr>
      <w:sz w:val="28"/>
      <w:szCs w:val="20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firstLine="840" w:firstLineChars="300"/>
    </w:pPr>
    <w:rPr>
      <w:sz w:val="28"/>
    </w:rPr>
  </w:style>
  <w:style w:type="paragraph" w:styleId="6">
    <w:name w:val="Body Text Indent 2"/>
    <w:basedOn w:val="1"/>
    <w:qFormat/>
    <w:uiPriority w:val="0"/>
    <w:pPr>
      <w:tabs>
        <w:tab w:val="left" w:pos="360"/>
      </w:tabs>
      <w:ind w:left="180" w:hanging="180" w:hangingChars="75"/>
    </w:pPr>
    <w:rPr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9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2019-05-24T02:43:00Z</dcterms:created>
  <dc:creator>林升</dc:creator>
  <cp:lastModifiedBy>郑成长</cp:lastModifiedBy>
  <dcterms:modified xsi:type="dcterms:W3CDTF">2019-05-25T01:54:00Z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